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rsidR="0087566B" w:rsidRDefault="008B66AE" w:rsidP="0087566B">
      <w:pPr>
        <w:jc w:val="center"/>
        <w:rPr>
          <w:rFonts w:ascii="Georgia" w:hAnsi="Georgia" w:cs="Courier New"/>
          <w:b/>
          <w:bCs/>
          <w:sz w:val="22"/>
          <w:szCs w:val="22"/>
        </w:rPr>
      </w:pPr>
      <w:r>
        <w:rPr>
          <w:rFonts w:ascii="Georgia" w:hAnsi="Georgia" w:cs="Courier New"/>
          <w:b/>
          <w:bCs/>
          <w:sz w:val="22"/>
          <w:szCs w:val="22"/>
        </w:rPr>
        <w:t>May 6</w:t>
      </w:r>
      <w:r w:rsidR="0087566B">
        <w:rPr>
          <w:rFonts w:ascii="Georgia" w:hAnsi="Georgia" w:cs="Courier New"/>
          <w:b/>
          <w:bCs/>
          <w:sz w:val="22"/>
          <w:szCs w:val="22"/>
        </w:rPr>
        <w:t>, 2019</w:t>
      </w:r>
    </w:p>
    <w:p w:rsidR="00884DDF" w:rsidRDefault="00884DDF" w:rsidP="0087566B">
      <w:pPr>
        <w:spacing w:after="100" w:afterAutospacing="1"/>
        <w:jc w:val="center"/>
      </w:pPr>
    </w:p>
    <w:p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Pr>
          <w:rFonts w:ascii="Georgia" w:hAnsi="Georgia"/>
          <w:sz w:val="24"/>
          <w:szCs w:val="24"/>
        </w:rPr>
        <w:t xml:space="preserve"> and Gary Watson, St. John the Baptist Parish were present.</w:t>
      </w:r>
      <w:r w:rsidR="008B66AE">
        <w:rPr>
          <w:rFonts w:ascii="Georgia" w:hAnsi="Georgia"/>
          <w:sz w:val="24"/>
          <w:szCs w:val="24"/>
        </w:rPr>
        <w:t xml:space="preserve">  Kevin Hebert, St. Charles Parish and Marlin Rogers, St. Charles Parish </w:t>
      </w:r>
      <w:proofErr w:type="gramStart"/>
      <w:r w:rsidR="008B66AE">
        <w:rPr>
          <w:rFonts w:ascii="Georgia" w:hAnsi="Georgia"/>
          <w:sz w:val="24"/>
          <w:szCs w:val="24"/>
        </w:rPr>
        <w:t>were</w:t>
      </w:r>
      <w:proofErr w:type="gramEnd"/>
      <w:r w:rsidR="008B66AE">
        <w:rPr>
          <w:rFonts w:ascii="Georgia" w:hAnsi="Georgia"/>
          <w:sz w:val="24"/>
          <w:szCs w:val="24"/>
        </w:rPr>
        <w:t xml:space="preserve"> absent.</w:t>
      </w:r>
    </w:p>
    <w:p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Astrea Jupiter</w:t>
      </w:r>
      <w:r>
        <w:rPr>
          <w:rFonts w:ascii="Georgia" w:hAnsi="Georgia"/>
          <w:sz w:val="24"/>
          <w:szCs w:val="24"/>
        </w:rPr>
        <w:t xml:space="preserve">, Administrative Assistant </w:t>
      </w:r>
      <w:r w:rsidR="008B66AE">
        <w:rPr>
          <w:rFonts w:ascii="Georgia" w:hAnsi="Georgia"/>
          <w:sz w:val="24"/>
          <w:szCs w:val="24"/>
        </w:rPr>
        <w:t>4</w:t>
      </w:r>
      <w:r>
        <w:rPr>
          <w:rFonts w:ascii="Georgia" w:hAnsi="Georgia"/>
          <w:sz w:val="24"/>
          <w:szCs w:val="24"/>
        </w:rPr>
        <w:t xml:space="preserve"> were present.</w:t>
      </w:r>
    </w:p>
    <w:p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645F90">
        <w:rPr>
          <w:rFonts w:ascii="Georgia" w:hAnsi="Georgia"/>
          <w:sz w:val="24"/>
          <w:szCs w:val="24"/>
        </w:rPr>
        <w:t>Vice-President Eric Matherne</w:t>
      </w:r>
      <w:r>
        <w:rPr>
          <w:rFonts w:ascii="Georgia" w:hAnsi="Georgia"/>
          <w:sz w:val="24"/>
          <w:szCs w:val="24"/>
        </w:rPr>
        <w:t xml:space="preserve">, seconded by Commissioner </w:t>
      </w:r>
      <w:r w:rsidR="00645F90">
        <w:rPr>
          <w:rFonts w:ascii="Georgia" w:hAnsi="Georgia"/>
          <w:sz w:val="24"/>
          <w:szCs w:val="24"/>
        </w:rPr>
        <w:t>Jeffery Henry</w:t>
      </w:r>
      <w:r w:rsidR="00CA547E">
        <w:rPr>
          <w:rFonts w:ascii="Georgia" w:hAnsi="Georgia"/>
          <w:sz w:val="24"/>
          <w:szCs w:val="24"/>
        </w:rPr>
        <w:t>, no discussion, no public comments</w:t>
      </w:r>
      <w:r>
        <w:rPr>
          <w:rFonts w:ascii="Georgia" w:hAnsi="Georgia"/>
          <w:sz w:val="24"/>
          <w:szCs w:val="24"/>
        </w:rPr>
        <w:t xml:space="preserve"> and unanimously approved, the minutes of the Regular Meeting of </w:t>
      </w:r>
      <w:r w:rsidR="00645F90">
        <w:rPr>
          <w:rFonts w:ascii="Georgia" w:hAnsi="Georgia"/>
          <w:sz w:val="24"/>
          <w:szCs w:val="24"/>
        </w:rPr>
        <w:t>April 3</w:t>
      </w:r>
      <w:r>
        <w:rPr>
          <w:rFonts w:ascii="Georgia" w:hAnsi="Georgia"/>
          <w:sz w:val="24"/>
          <w:szCs w:val="24"/>
        </w:rPr>
        <w:t>, 2019 be accepted and filed in the minutes of the Board.</w:t>
      </w:r>
    </w:p>
    <w:p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CA547E">
        <w:rPr>
          <w:rFonts w:ascii="Georgia" w:hAnsi="Georgia"/>
          <w:sz w:val="24"/>
          <w:szCs w:val="24"/>
        </w:rPr>
        <w:t>Michael McKinney, Sr.</w:t>
      </w:r>
      <w:r>
        <w:rPr>
          <w:rFonts w:ascii="Georgia" w:hAnsi="Georgia"/>
          <w:sz w:val="24"/>
          <w:szCs w:val="24"/>
        </w:rPr>
        <w:t xml:space="preserve">, seconded by Commissioner </w:t>
      </w:r>
      <w:r w:rsidR="00CA547E">
        <w:rPr>
          <w:rFonts w:ascii="Georgia" w:hAnsi="Georgia"/>
          <w:sz w:val="24"/>
          <w:szCs w:val="24"/>
        </w:rPr>
        <w:t>Craig Carter</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1E77CB">
        <w:rPr>
          <w:rFonts w:ascii="Georgia" w:hAnsi="Georgia"/>
          <w:sz w:val="24"/>
          <w:szCs w:val="24"/>
        </w:rPr>
        <w:t>April 30</w:t>
      </w:r>
      <w:r>
        <w:rPr>
          <w:rFonts w:ascii="Georgia" w:hAnsi="Georgia"/>
          <w:sz w:val="24"/>
          <w:szCs w:val="24"/>
        </w:rPr>
        <w:t>, 2019 be accepted and filed in the minutes of the Board.</w:t>
      </w:r>
    </w:p>
    <w:p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1E77CB">
        <w:rPr>
          <w:rFonts w:ascii="Georgia" w:hAnsi="Georgia" w:cs="Courier New"/>
          <w:b/>
          <w:bCs/>
          <w:sz w:val="24"/>
          <w:szCs w:val="24"/>
        </w:rPr>
        <w:t>April</w:t>
      </w:r>
      <w:r w:rsidR="00BD2C88">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1E77CB">
        <w:rPr>
          <w:rFonts w:ascii="Georgia" w:hAnsi="Georgia" w:cs="Courier New"/>
          <w:b/>
          <w:bCs/>
          <w:sz w:val="24"/>
          <w:szCs w:val="24"/>
        </w:rPr>
        <w:tab/>
      </w:r>
      <w:r w:rsidR="00BD2C88">
        <w:rPr>
          <w:rFonts w:ascii="Georgia" w:hAnsi="Georgia" w:cs="Courier New"/>
          <w:b/>
          <w:bCs/>
          <w:sz w:val="24"/>
          <w:szCs w:val="24"/>
        </w:rPr>
        <w:tab/>
        <w:t xml:space="preserve">    </w:t>
      </w:r>
      <w:r w:rsidR="00E3292E">
        <w:rPr>
          <w:rFonts w:ascii="Georgia" w:hAnsi="Georgia" w:cs="Courier New"/>
          <w:b/>
          <w:bCs/>
          <w:sz w:val="24"/>
          <w:szCs w:val="24"/>
        </w:rPr>
        <w:tab/>
      </w:r>
      <w:r w:rsidR="00BD2C88">
        <w:rPr>
          <w:rFonts w:ascii="Georgia" w:hAnsi="Georgia" w:cs="Courier New"/>
          <w:b/>
          <w:bCs/>
          <w:sz w:val="24"/>
          <w:szCs w:val="24"/>
        </w:rPr>
        <w:t xml:space="preserve"> </w:t>
      </w:r>
      <w:r w:rsidR="00482F15">
        <w:rPr>
          <w:rFonts w:ascii="Georgia" w:hAnsi="Georgia" w:cs="Courier New"/>
          <w:b/>
          <w:bCs/>
          <w:sz w:val="24"/>
          <w:szCs w:val="24"/>
        </w:rPr>
        <w:t>172,014.96</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 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sidR="00482F15">
        <w:rPr>
          <w:rFonts w:ascii="Georgia" w:hAnsi="Georgia" w:cs="Courier New"/>
          <w:b/>
          <w:bCs/>
          <w:sz w:val="24"/>
          <w:szCs w:val="24"/>
        </w:rPr>
        <w:t>622,493.97</w:t>
      </w:r>
      <w:r w:rsidRPr="00054E8F">
        <w:rPr>
          <w:rFonts w:ascii="Georgia" w:hAnsi="Georgia" w:cs="Courier New"/>
          <w:b/>
          <w:bCs/>
          <w:sz w:val="24"/>
          <w:szCs w:val="24"/>
        </w:rPr>
        <w:t xml:space="preserve">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482F15">
        <w:rPr>
          <w:rFonts w:ascii="Georgia" w:hAnsi="Georgia" w:cs="Courier New"/>
          <w:b/>
          <w:bCs/>
          <w:sz w:val="24"/>
          <w:szCs w:val="24"/>
        </w:rPr>
        <w:t>13.90</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   </w:t>
      </w:r>
      <w:r w:rsidR="00482F15">
        <w:rPr>
          <w:rFonts w:ascii="Georgia" w:hAnsi="Georgia" w:cs="Courier New"/>
          <w:b/>
          <w:bCs/>
          <w:sz w:val="24"/>
          <w:szCs w:val="24"/>
        </w:rPr>
        <w:t>794,522.83</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E3292E">
        <w:rPr>
          <w:rFonts w:ascii="Georgia" w:hAnsi="Georgia" w:cs="Courier New"/>
          <w:b/>
          <w:bCs/>
          <w:sz w:val="24"/>
          <w:szCs w:val="24"/>
        </w:rPr>
        <w:t xml:space="preserve">   </w:t>
      </w:r>
      <w:r w:rsidR="00482F15">
        <w:rPr>
          <w:rFonts w:ascii="Georgia" w:hAnsi="Georgia" w:cs="Courier New"/>
          <w:b/>
          <w:bCs/>
          <w:sz w:val="24"/>
          <w:szCs w:val="24"/>
        </w:rPr>
        <w:t>612,680.44</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1E77CB">
        <w:rPr>
          <w:rFonts w:ascii="Georgia" w:hAnsi="Georgia" w:cs="Courier New"/>
          <w:b/>
          <w:bCs/>
          <w:sz w:val="24"/>
          <w:szCs w:val="24"/>
        </w:rPr>
        <w:t>Apr. 30</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482F15">
        <w:rPr>
          <w:rFonts w:ascii="Georgia" w:hAnsi="Georgia" w:cs="Courier New"/>
          <w:b/>
          <w:bCs/>
          <w:sz w:val="24"/>
          <w:szCs w:val="24"/>
        </w:rPr>
        <w:t>181,842.39</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482F15">
        <w:rPr>
          <w:rFonts w:ascii="Georgia" w:hAnsi="Georgia" w:cs="Courier New"/>
          <w:b/>
          <w:bCs/>
          <w:sz w:val="24"/>
          <w:szCs w:val="24"/>
        </w:rPr>
        <w:t>11,541,836.47</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w:t>
      </w:r>
      <w:proofErr w:type="gramStart"/>
      <w:r w:rsidRPr="00054E8F">
        <w:rPr>
          <w:rFonts w:ascii="Georgia" w:hAnsi="Georgia" w:cs="Courier New"/>
          <w:b/>
          <w:bCs/>
          <w:sz w:val="24"/>
          <w:szCs w:val="24"/>
        </w:rPr>
        <w:t>BALANCE</w:t>
      </w:r>
      <w:proofErr w:type="gramEnd"/>
      <w:r w:rsidRPr="00054E8F">
        <w:rPr>
          <w:rFonts w:ascii="Georgia" w:hAnsi="Georgia" w:cs="Courier New"/>
          <w:b/>
          <w:bCs/>
          <w:sz w:val="24"/>
          <w:szCs w:val="24"/>
        </w:rPr>
        <w:t xml:space="preserve"> FOR: </w:t>
      </w:r>
      <w:r w:rsidR="001E77CB">
        <w:rPr>
          <w:rFonts w:ascii="Georgia" w:hAnsi="Georgia" w:cs="Courier New"/>
          <w:b/>
          <w:bCs/>
          <w:sz w:val="24"/>
          <w:szCs w:val="24"/>
        </w:rPr>
        <w:t>Apr. 30</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 </w:t>
      </w:r>
      <w:r w:rsidR="00482F15">
        <w:rPr>
          <w:rFonts w:ascii="Georgia" w:hAnsi="Georgia" w:cs="Courier New"/>
          <w:b/>
          <w:bCs/>
          <w:sz w:val="24"/>
          <w:szCs w:val="24"/>
        </w:rPr>
        <w:t>11,723,678.86</w:t>
      </w:r>
    </w:p>
    <w:p w:rsidR="00054E8F" w:rsidRDefault="00054E8F" w:rsidP="00BD2C88">
      <w:pPr>
        <w:rPr>
          <w:rFonts w:ascii="Georgia" w:hAnsi="Georgia" w:cs="Courier New"/>
          <w:b/>
          <w:bCs/>
          <w:sz w:val="24"/>
          <w:szCs w:val="24"/>
        </w:rPr>
      </w:pPr>
    </w:p>
    <w:p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rsidR="002770A0" w:rsidRDefault="002770A0" w:rsidP="00BD2C88">
      <w:pPr>
        <w:spacing w:line="480" w:lineRule="auto"/>
        <w:contextualSpacing/>
        <w:rPr>
          <w:rFonts w:ascii="Georgia" w:hAnsi="Georgia" w:cs="Courier New"/>
          <w:bCs/>
          <w:sz w:val="24"/>
          <w:szCs w:val="24"/>
        </w:rPr>
      </w:pPr>
      <w:r>
        <w:rPr>
          <w:rFonts w:ascii="Georgia" w:hAnsi="Georgia" w:cs="Courier New"/>
          <w:bCs/>
          <w:sz w:val="24"/>
          <w:szCs w:val="24"/>
        </w:rPr>
        <w:lastRenderedPageBreak/>
        <w:t>OLD BUSINESS: None</w:t>
      </w:r>
    </w:p>
    <w:p w:rsidR="002770A0" w:rsidRDefault="002770A0" w:rsidP="00BD2C88">
      <w:pPr>
        <w:spacing w:line="480" w:lineRule="auto"/>
        <w:contextualSpacing/>
        <w:rPr>
          <w:rFonts w:ascii="Georgia" w:hAnsi="Georgia" w:cs="Courier New"/>
          <w:bCs/>
          <w:sz w:val="24"/>
          <w:szCs w:val="24"/>
        </w:rPr>
      </w:pPr>
      <w:r>
        <w:rPr>
          <w:rFonts w:ascii="Georgia" w:hAnsi="Georgia" w:cs="Courier New"/>
          <w:bCs/>
          <w:sz w:val="24"/>
          <w:szCs w:val="24"/>
        </w:rPr>
        <w:t>NEW BUSINESS:</w:t>
      </w:r>
    </w:p>
    <w:p w:rsidR="00054E8F" w:rsidRDefault="00054E8F" w:rsidP="002770A0">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On motion of </w:t>
      </w:r>
      <w:r w:rsidR="002770A0">
        <w:rPr>
          <w:rFonts w:ascii="Georgia" w:hAnsi="Georgia" w:cs="Courier New"/>
          <w:bCs/>
          <w:sz w:val="24"/>
          <w:szCs w:val="24"/>
        </w:rPr>
        <w:t>Vice-President Eric Matherne</w:t>
      </w:r>
      <w:r w:rsidR="00BD2C88">
        <w:rPr>
          <w:rFonts w:ascii="Georgia" w:hAnsi="Georgia" w:cs="Courier New"/>
          <w:bCs/>
          <w:sz w:val="24"/>
          <w:szCs w:val="24"/>
        </w:rPr>
        <w:t xml:space="preserve">, seconded by Commissioner </w:t>
      </w:r>
      <w:r w:rsidR="002770A0">
        <w:rPr>
          <w:rFonts w:ascii="Georgia" w:hAnsi="Georgia" w:cs="Courier New"/>
          <w:bCs/>
          <w:sz w:val="24"/>
          <w:szCs w:val="24"/>
        </w:rPr>
        <w:t>Michael McKinney, Sr.</w:t>
      </w:r>
      <w:r w:rsidR="00BD2C88">
        <w:rPr>
          <w:rFonts w:ascii="Georgia" w:hAnsi="Georgia" w:cs="Courier New"/>
          <w:bCs/>
          <w:sz w:val="24"/>
          <w:szCs w:val="24"/>
        </w:rPr>
        <w:t>, the following resolution was proposed.</w:t>
      </w:r>
    </w:p>
    <w:p w:rsidR="00BD2C88" w:rsidRDefault="00BD2C88" w:rsidP="007E004B">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781620">
        <w:rPr>
          <w:rFonts w:ascii="Georgia" w:hAnsi="Georgia" w:cs="Courier New"/>
          <w:bCs/>
          <w:sz w:val="24"/>
          <w:szCs w:val="24"/>
        </w:rPr>
        <w:t>following millage(s) are hereby levied on the 2019 tax roll on all property subject to taxation by Lafourche Basin Levee District.</w:t>
      </w:r>
    </w:p>
    <w:p w:rsidR="00781620" w:rsidRDefault="00781620" w:rsidP="00781620">
      <w:pPr>
        <w:spacing w:line="480" w:lineRule="auto"/>
        <w:contextualSpacing/>
        <w:jc w:val="center"/>
        <w:rPr>
          <w:rFonts w:ascii="Georgia" w:hAnsi="Georgia" w:cs="Courier New"/>
          <w:bCs/>
          <w:sz w:val="24"/>
          <w:szCs w:val="24"/>
        </w:rPr>
      </w:pPr>
      <w:r>
        <w:rPr>
          <w:rFonts w:ascii="Georgia" w:hAnsi="Georgia" w:cs="Courier New"/>
          <w:bCs/>
          <w:sz w:val="24"/>
          <w:szCs w:val="24"/>
        </w:rPr>
        <w:t>OPERATIONS AND MAINTENANCE</w:t>
      </w:r>
      <w:r>
        <w:rPr>
          <w:rFonts w:ascii="Georgia" w:hAnsi="Georgia" w:cs="Courier New"/>
          <w:bCs/>
          <w:sz w:val="24"/>
          <w:szCs w:val="24"/>
        </w:rPr>
        <w:tab/>
        <w:t>-</w:t>
      </w:r>
      <w:r>
        <w:rPr>
          <w:rFonts w:ascii="Georgia" w:hAnsi="Georgia" w:cs="Courier New"/>
          <w:bCs/>
          <w:sz w:val="24"/>
          <w:szCs w:val="24"/>
        </w:rPr>
        <w:tab/>
      </w:r>
      <w:r w:rsidRPr="00781620">
        <w:rPr>
          <w:rFonts w:ascii="Georgia" w:hAnsi="Georgia" w:cs="Courier New"/>
          <w:bCs/>
          <w:sz w:val="24"/>
          <w:szCs w:val="24"/>
          <w:u w:val="single"/>
        </w:rPr>
        <w:t xml:space="preserve">MILLAGE </w:t>
      </w:r>
      <w:r>
        <w:rPr>
          <w:rFonts w:ascii="Georgia" w:hAnsi="Georgia" w:cs="Courier New"/>
          <w:bCs/>
          <w:sz w:val="24"/>
          <w:szCs w:val="24"/>
        </w:rPr>
        <w:t>– 3.88 mills</w:t>
      </w:r>
    </w:p>
    <w:p w:rsidR="00781620" w:rsidRDefault="00781620" w:rsidP="00781620">
      <w:pPr>
        <w:spacing w:line="480" w:lineRule="auto"/>
        <w:contextualSpacing/>
        <w:rPr>
          <w:rFonts w:ascii="Georgia" w:hAnsi="Georgia" w:cs="Courier New"/>
          <w:bCs/>
          <w:sz w:val="24"/>
          <w:szCs w:val="24"/>
        </w:rPr>
      </w:pPr>
      <w:r>
        <w:rPr>
          <w:rFonts w:ascii="Georgia" w:hAnsi="Georgia" w:cs="Courier New"/>
          <w:bCs/>
          <w:sz w:val="24"/>
          <w:szCs w:val="24"/>
        </w:rPr>
        <w:tab/>
        <w:t>BE IT FURTHER RESOLVED that the proper administrative officials of the Parishes of Ascension, Assumption, St. Charles, St. James, and St. John the Baptist, State of Louisiana, be and they are hereby empowered, authorized, and directed to spread said taxes, as hereinabove set forth, upon the assessment roll of said Parish for the year 2019,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91641F" w:rsidRDefault="0091641F" w:rsidP="00781620">
      <w:pPr>
        <w:spacing w:line="480" w:lineRule="auto"/>
        <w:contextualSpacing/>
        <w:rPr>
          <w:rFonts w:ascii="Georgia" w:hAnsi="Georgia" w:cs="Courier New"/>
          <w:bCs/>
          <w:sz w:val="24"/>
          <w:szCs w:val="24"/>
        </w:rPr>
      </w:pPr>
      <w:r>
        <w:rPr>
          <w:rFonts w:ascii="Georgia" w:hAnsi="Georgia" w:cs="Courier New"/>
          <w:bCs/>
          <w:sz w:val="24"/>
          <w:szCs w:val="24"/>
        </w:rPr>
        <w:tab/>
        <w:t>The resolution was adopted by the following votes:</w:t>
      </w:r>
    </w:p>
    <w:p w:rsidR="0091641F" w:rsidRDefault="0091641F" w:rsidP="0091641F">
      <w:pPr>
        <w:spacing w:line="480" w:lineRule="auto"/>
        <w:ind w:left="720" w:hanging="720"/>
        <w:contextualSpacing/>
        <w:rPr>
          <w:rFonts w:ascii="Georgia" w:hAnsi="Georgia" w:cs="Courier New"/>
          <w:bCs/>
          <w:sz w:val="24"/>
          <w:szCs w:val="24"/>
        </w:rPr>
      </w:pPr>
      <w:r>
        <w:rPr>
          <w:rFonts w:ascii="Georgia" w:hAnsi="Georgia" w:cs="Courier New"/>
          <w:bCs/>
          <w:sz w:val="24"/>
          <w:szCs w:val="24"/>
        </w:rPr>
        <w:t>YEAS:</w:t>
      </w:r>
      <w:r>
        <w:rPr>
          <w:rFonts w:ascii="Georgia" w:hAnsi="Georgia" w:cs="Courier New"/>
          <w:bCs/>
          <w:sz w:val="24"/>
          <w:szCs w:val="24"/>
        </w:rPr>
        <w:tab/>
        <w:t xml:space="preserve"> Stanley Folse, Gary Watson, Jeffery Henry, Craig Carter, Russell Loupe, Eric Matherne, Whitney Jasmin, Jr., Michael McKinney, Sr., James P. Jasmin</w:t>
      </w:r>
    </w:p>
    <w:p w:rsidR="0091641F" w:rsidRDefault="0091641F" w:rsidP="00781620">
      <w:pPr>
        <w:spacing w:line="480" w:lineRule="auto"/>
        <w:contextualSpacing/>
        <w:rPr>
          <w:rFonts w:ascii="Georgia" w:hAnsi="Georgia" w:cs="Courier New"/>
          <w:bCs/>
          <w:sz w:val="24"/>
          <w:szCs w:val="24"/>
        </w:rPr>
      </w:pPr>
      <w:r>
        <w:rPr>
          <w:rFonts w:ascii="Georgia" w:hAnsi="Georgia" w:cs="Courier New"/>
          <w:bCs/>
          <w:sz w:val="24"/>
          <w:szCs w:val="24"/>
        </w:rPr>
        <w:t>NAYS:</w:t>
      </w:r>
      <w:r>
        <w:rPr>
          <w:rFonts w:ascii="Georgia" w:hAnsi="Georgia" w:cs="Courier New"/>
          <w:bCs/>
          <w:sz w:val="24"/>
          <w:szCs w:val="24"/>
        </w:rPr>
        <w:tab/>
        <w:t xml:space="preserve"> None</w:t>
      </w:r>
    </w:p>
    <w:p w:rsidR="0091641F" w:rsidRDefault="0091641F" w:rsidP="00781620">
      <w:pPr>
        <w:spacing w:line="480" w:lineRule="auto"/>
        <w:contextualSpacing/>
        <w:rPr>
          <w:rFonts w:ascii="Georgia" w:hAnsi="Georgia" w:cs="Courier New"/>
          <w:bCs/>
          <w:sz w:val="24"/>
          <w:szCs w:val="24"/>
        </w:rPr>
      </w:pPr>
      <w:r>
        <w:rPr>
          <w:rFonts w:ascii="Georgia" w:hAnsi="Georgia" w:cs="Courier New"/>
          <w:bCs/>
          <w:sz w:val="24"/>
          <w:szCs w:val="24"/>
        </w:rPr>
        <w:t>ABSTAINED: None</w:t>
      </w:r>
    </w:p>
    <w:p w:rsidR="0091641F" w:rsidRDefault="0091641F" w:rsidP="00781620">
      <w:pPr>
        <w:spacing w:line="480" w:lineRule="auto"/>
        <w:contextualSpacing/>
        <w:rPr>
          <w:rFonts w:ascii="Georgia" w:hAnsi="Georgia" w:cs="Courier New"/>
          <w:bCs/>
          <w:sz w:val="24"/>
          <w:szCs w:val="24"/>
        </w:rPr>
      </w:pPr>
      <w:r>
        <w:rPr>
          <w:rFonts w:ascii="Georgia" w:hAnsi="Georgia" w:cs="Courier New"/>
          <w:bCs/>
          <w:sz w:val="24"/>
          <w:szCs w:val="24"/>
        </w:rPr>
        <w:t>ABSENT: Marlin Rogers, Kevin Hebert</w:t>
      </w:r>
    </w:p>
    <w:p w:rsidR="00FA4000" w:rsidRDefault="00FA4000" w:rsidP="00781620">
      <w:pPr>
        <w:spacing w:line="480" w:lineRule="auto"/>
        <w:contextualSpacing/>
        <w:rPr>
          <w:rFonts w:ascii="Georgia" w:hAnsi="Georgia" w:cs="Courier New"/>
          <w:bCs/>
          <w:sz w:val="24"/>
          <w:szCs w:val="24"/>
        </w:rPr>
      </w:pPr>
      <w:r>
        <w:rPr>
          <w:rFonts w:ascii="Georgia" w:hAnsi="Georgia" w:cs="Courier New"/>
          <w:bCs/>
          <w:sz w:val="24"/>
          <w:szCs w:val="24"/>
        </w:rPr>
        <w:tab/>
        <w:t>There were no discussions, objections, or public comments and the resolution carried.</w:t>
      </w:r>
    </w:p>
    <w:p w:rsidR="00FA4000" w:rsidRDefault="00FA4000" w:rsidP="00781620">
      <w:pPr>
        <w:spacing w:line="480" w:lineRule="auto"/>
        <w:contextualSpacing/>
        <w:rPr>
          <w:rFonts w:ascii="Georgia" w:hAnsi="Georgia" w:cs="Courier New"/>
          <w:bCs/>
          <w:sz w:val="24"/>
          <w:szCs w:val="24"/>
        </w:rPr>
      </w:pPr>
      <w:r>
        <w:rPr>
          <w:rFonts w:ascii="Georgia" w:hAnsi="Georgia" w:cs="Courier New"/>
          <w:bCs/>
          <w:sz w:val="24"/>
          <w:szCs w:val="24"/>
        </w:rPr>
        <w:t xml:space="preserve">By a vote of 9 </w:t>
      </w:r>
      <w:proofErr w:type="spellStart"/>
      <w:r>
        <w:rPr>
          <w:rFonts w:ascii="Georgia" w:hAnsi="Georgia" w:cs="Courier New"/>
          <w:bCs/>
          <w:sz w:val="24"/>
          <w:szCs w:val="24"/>
        </w:rPr>
        <w:t>yeas</w:t>
      </w:r>
      <w:proofErr w:type="spellEnd"/>
      <w:r>
        <w:rPr>
          <w:rFonts w:ascii="Georgia" w:hAnsi="Georgia" w:cs="Courier New"/>
          <w:bCs/>
          <w:sz w:val="24"/>
          <w:szCs w:val="24"/>
        </w:rPr>
        <w:t>, 0 nays, 0 abstained, and 2 absent the motion carried.</w:t>
      </w:r>
    </w:p>
    <w:p w:rsidR="00F30B09"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On motion of Vice-President Eric Matherne, seconded by Commissioner Russell Loupe, the following resolution was proposed and unanimously adopted.</w:t>
      </w:r>
    </w:p>
    <w:p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authorize to </w:t>
      </w:r>
      <w:r w:rsidR="00FA4000">
        <w:rPr>
          <w:rFonts w:ascii="Georgia" w:hAnsi="Georgia" w:cs="Courier New"/>
          <w:bCs/>
          <w:sz w:val="24"/>
          <w:szCs w:val="24"/>
        </w:rPr>
        <w:t>approve the Sunset Drone Survey Proposal</w:t>
      </w:r>
      <w:r>
        <w:rPr>
          <w:rFonts w:ascii="Georgia" w:hAnsi="Georgia" w:cs="Courier New"/>
          <w:bCs/>
          <w:sz w:val="24"/>
          <w:szCs w:val="24"/>
        </w:rPr>
        <w:t>, be granted.</w:t>
      </w:r>
    </w:p>
    <w:p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On motion </w:t>
      </w:r>
      <w:r w:rsidR="00282EB6">
        <w:rPr>
          <w:rFonts w:ascii="Georgia" w:hAnsi="Georgia" w:cs="Courier New"/>
          <w:bCs/>
          <w:sz w:val="24"/>
          <w:szCs w:val="24"/>
        </w:rPr>
        <w:t xml:space="preserve">of Commissioner </w:t>
      </w:r>
      <w:r w:rsidR="00FA4000">
        <w:rPr>
          <w:rFonts w:ascii="Georgia" w:hAnsi="Georgia" w:cs="Courier New"/>
          <w:bCs/>
          <w:sz w:val="24"/>
          <w:szCs w:val="24"/>
        </w:rPr>
        <w:t>Stanley Folse</w:t>
      </w:r>
      <w:r w:rsidR="00282EB6">
        <w:rPr>
          <w:rFonts w:ascii="Georgia" w:hAnsi="Georgia" w:cs="Courier New"/>
          <w:bCs/>
          <w:sz w:val="24"/>
          <w:szCs w:val="24"/>
        </w:rPr>
        <w:t xml:space="preserve">, seconded by </w:t>
      </w:r>
      <w:r w:rsidR="00FA4000">
        <w:rPr>
          <w:rFonts w:ascii="Georgia" w:hAnsi="Georgia" w:cs="Courier New"/>
          <w:bCs/>
          <w:sz w:val="24"/>
          <w:szCs w:val="24"/>
        </w:rPr>
        <w:t>Vice-President Eric Matherne</w:t>
      </w:r>
      <w:r w:rsidR="00282EB6">
        <w:rPr>
          <w:rFonts w:ascii="Georgia" w:hAnsi="Georgia" w:cs="Courier New"/>
          <w:bCs/>
          <w:sz w:val="24"/>
          <w:szCs w:val="24"/>
        </w:rPr>
        <w:t>, the following motion was proposed</w:t>
      </w:r>
      <w:r w:rsidR="00FA4000">
        <w:rPr>
          <w:rFonts w:ascii="Georgia" w:hAnsi="Georgia" w:cs="Courier New"/>
          <w:bCs/>
          <w:sz w:val="24"/>
          <w:szCs w:val="24"/>
        </w:rPr>
        <w:t xml:space="preserve"> and unanimously adopted</w:t>
      </w:r>
      <w:r w:rsidR="00282EB6">
        <w:rPr>
          <w:rFonts w:ascii="Georgia" w:hAnsi="Georgia" w:cs="Courier New"/>
          <w:bCs/>
          <w:sz w:val="24"/>
          <w:szCs w:val="24"/>
        </w:rPr>
        <w:t>.</w:t>
      </w:r>
    </w:p>
    <w:p w:rsidR="00282EB6" w:rsidRDefault="00282EB6"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B67959">
        <w:rPr>
          <w:rFonts w:ascii="Georgia" w:hAnsi="Georgia" w:cs="Courier New"/>
          <w:bCs/>
          <w:sz w:val="24"/>
          <w:szCs w:val="24"/>
        </w:rPr>
        <w:t>authorize to renew the contract of Wayne Theall, the External Accountant.</w:t>
      </w:r>
    </w:p>
    <w:p w:rsidR="008C6825" w:rsidRDefault="0084424D" w:rsidP="00B67959">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008C6825">
        <w:rPr>
          <w:rFonts w:ascii="Georgia" w:hAnsi="Georgia" w:cs="Courier New"/>
          <w:bCs/>
          <w:sz w:val="24"/>
          <w:szCs w:val="24"/>
        </w:rPr>
        <w:t xml:space="preserve">Mr. Mark Roberts with Burk-Kleinpeter gave an update on the Upper Barataria Project.  </w:t>
      </w:r>
      <w:r w:rsidR="00955160">
        <w:rPr>
          <w:rFonts w:ascii="Georgia" w:hAnsi="Georgia" w:cs="Courier New"/>
          <w:bCs/>
          <w:sz w:val="24"/>
          <w:szCs w:val="24"/>
        </w:rPr>
        <w:t>He informed the Board that surveying and geotechnical work was on going and the preliminary design of the segments would be getting done</w:t>
      </w:r>
      <w:r w:rsidR="008C6825">
        <w:rPr>
          <w:rFonts w:ascii="Georgia" w:hAnsi="Georgia" w:cs="Courier New"/>
          <w:bCs/>
          <w:sz w:val="24"/>
          <w:szCs w:val="24"/>
        </w:rPr>
        <w:t xml:space="preserve">.  </w:t>
      </w:r>
      <w:r w:rsidR="00955160">
        <w:rPr>
          <w:rFonts w:ascii="Georgia" w:hAnsi="Georgia" w:cs="Courier New"/>
          <w:bCs/>
          <w:sz w:val="24"/>
          <w:szCs w:val="24"/>
        </w:rPr>
        <w:t xml:space="preserve">He also informed the Board of Commissioners that the engineering team attended two meetings in Thibodaux and Hahnville, LA.  </w:t>
      </w:r>
      <w:r w:rsidR="008C6825">
        <w:rPr>
          <w:rFonts w:ascii="Georgia" w:hAnsi="Georgia" w:cs="Courier New"/>
          <w:bCs/>
          <w:sz w:val="24"/>
          <w:szCs w:val="24"/>
        </w:rPr>
        <w:t xml:space="preserve">Mr. Sam Scholle with St. Charles Parish spoke </w:t>
      </w:r>
      <w:r w:rsidR="00955160">
        <w:rPr>
          <w:rFonts w:ascii="Georgia" w:hAnsi="Georgia" w:cs="Courier New"/>
          <w:bCs/>
          <w:sz w:val="24"/>
          <w:szCs w:val="24"/>
        </w:rPr>
        <w:t xml:space="preserve">again </w:t>
      </w:r>
      <w:r w:rsidR="008C6825">
        <w:rPr>
          <w:rFonts w:ascii="Georgia" w:hAnsi="Georgia" w:cs="Courier New"/>
          <w:bCs/>
          <w:sz w:val="24"/>
          <w:szCs w:val="24"/>
        </w:rPr>
        <w:t xml:space="preserve">on </w:t>
      </w:r>
      <w:r w:rsidR="00955160">
        <w:rPr>
          <w:rFonts w:ascii="Georgia" w:hAnsi="Georgia" w:cs="Courier New"/>
          <w:bCs/>
          <w:sz w:val="24"/>
          <w:szCs w:val="24"/>
        </w:rPr>
        <w:t>the</w:t>
      </w:r>
      <w:r w:rsidR="008C6825">
        <w:rPr>
          <w:rFonts w:ascii="Georgia" w:hAnsi="Georgia" w:cs="Courier New"/>
          <w:bCs/>
          <w:sz w:val="24"/>
          <w:szCs w:val="24"/>
        </w:rPr>
        <w:t xml:space="preserve"> upcoming research endeavor that was about to take place with St. Charles Parish concerning evacuation and expressed </w:t>
      </w:r>
      <w:r w:rsidR="004F1EC2">
        <w:rPr>
          <w:rFonts w:ascii="Georgia" w:hAnsi="Georgia" w:cs="Courier New"/>
          <w:bCs/>
          <w:sz w:val="24"/>
          <w:szCs w:val="24"/>
        </w:rPr>
        <w:t>that the</w:t>
      </w:r>
      <w:r w:rsidR="008C6825">
        <w:rPr>
          <w:rFonts w:ascii="Georgia" w:hAnsi="Georgia" w:cs="Courier New"/>
          <w:bCs/>
          <w:sz w:val="24"/>
          <w:szCs w:val="24"/>
        </w:rPr>
        <w:t xml:space="preserve"> other parishes along with Lafourche Basin Levee District</w:t>
      </w:r>
      <w:r w:rsidR="004F1EC2">
        <w:rPr>
          <w:rFonts w:ascii="Georgia" w:hAnsi="Georgia" w:cs="Courier New"/>
          <w:bCs/>
          <w:sz w:val="24"/>
          <w:szCs w:val="24"/>
        </w:rPr>
        <w:t xml:space="preserve"> should also do the same research so that a plan can be made.</w:t>
      </w:r>
      <w:r w:rsidR="00955160">
        <w:rPr>
          <w:rFonts w:ascii="Georgia" w:hAnsi="Georgia" w:cs="Courier New"/>
          <w:bCs/>
          <w:sz w:val="24"/>
          <w:szCs w:val="24"/>
        </w:rPr>
        <w:t xml:space="preserve">  Mr. Donald Henry informed him that a meeting will be set up soon between the Parish Presidents and Lafourche Basin and North Lafourche Levee Districts.</w:t>
      </w:r>
    </w:p>
    <w:p w:rsidR="00487874" w:rsidRDefault="00487874" w:rsidP="00B67959">
      <w:pPr>
        <w:spacing w:line="480" w:lineRule="auto"/>
        <w:contextualSpacing/>
        <w:rPr>
          <w:rFonts w:ascii="Georgia" w:hAnsi="Georgia" w:cs="Courier New"/>
          <w:bCs/>
          <w:sz w:val="24"/>
          <w:szCs w:val="24"/>
        </w:rPr>
      </w:pPr>
      <w:r>
        <w:rPr>
          <w:rFonts w:ascii="Georgia" w:hAnsi="Georgia" w:cs="Courier New"/>
          <w:bCs/>
          <w:sz w:val="24"/>
          <w:szCs w:val="24"/>
        </w:rPr>
        <w:tab/>
        <w:t>President James P. Jasmin informed the Board that he received a letter from Senator Gary Smith inquiring about the Sunset Levee District and the Board’s plans for maintaining it.</w:t>
      </w:r>
    </w:p>
    <w:p w:rsidR="00487874" w:rsidRDefault="00487874" w:rsidP="00B67959">
      <w:pPr>
        <w:spacing w:line="480" w:lineRule="auto"/>
        <w:contextualSpacing/>
        <w:rPr>
          <w:rFonts w:ascii="Georgia" w:hAnsi="Georgia" w:cs="Courier New"/>
          <w:bCs/>
          <w:sz w:val="24"/>
          <w:szCs w:val="24"/>
        </w:rPr>
      </w:pPr>
      <w:r>
        <w:rPr>
          <w:rFonts w:ascii="Georgia" w:hAnsi="Georgia" w:cs="Courier New"/>
          <w:bCs/>
          <w:sz w:val="24"/>
          <w:szCs w:val="24"/>
        </w:rPr>
        <w:tab/>
        <w:t>The attorney, Larry Buquoi, informed the Board that in the next few weeks he would make a packet of information for the Board members on how executive sessions will be held when pertaining to the law suit.</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955160">
        <w:rPr>
          <w:rFonts w:ascii="Georgia" w:hAnsi="Georgia" w:cs="Courier New"/>
          <w:bCs/>
          <w:sz w:val="24"/>
          <w:szCs w:val="24"/>
        </w:rPr>
        <w:t>Russell Loupe</w:t>
      </w:r>
      <w:r>
        <w:rPr>
          <w:rFonts w:ascii="Georgia" w:hAnsi="Georgia" w:cs="Courier New"/>
          <w:bCs/>
          <w:sz w:val="24"/>
          <w:szCs w:val="24"/>
        </w:rPr>
        <w:t xml:space="preserve"> made a motion to adjourn and Commissioner </w:t>
      </w:r>
      <w:r w:rsidR="00955160">
        <w:rPr>
          <w:rFonts w:ascii="Georgia" w:hAnsi="Georgia" w:cs="Courier New"/>
          <w:bCs/>
          <w:sz w:val="24"/>
          <w:szCs w:val="24"/>
        </w:rPr>
        <w:t>Jeffery Henry</w:t>
      </w:r>
      <w:r>
        <w:rPr>
          <w:rFonts w:ascii="Georgia" w:hAnsi="Georgia" w:cs="Courier New"/>
          <w:bCs/>
          <w:sz w:val="24"/>
          <w:szCs w:val="24"/>
        </w:rPr>
        <w:t xml:space="preserve"> seconded his motion.</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04/09/2019</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84424D" w:rsidRPr="00054E8F" w:rsidRDefault="0084424D" w:rsidP="007E004B">
      <w:pPr>
        <w:spacing w:line="480" w:lineRule="auto"/>
        <w:contextualSpacing/>
        <w:rPr>
          <w:rFonts w:ascii="Georgia" w:hAnsi="Georgia" w:cs="Courier New"/>
          <w:bCs/>
          <w:sz w:val="24"/>
          <w:szCs w:val="24"/>
        </w:rPr>
      </w:pPr>
    </w:p>
    <w:p w:rsidR="002C0A62" w:rsidRPr="0087566B" w:rsidRDefault="002C0A62" w:rsidP="007E004B">
      <w:pPr>
        <w:spacing w:after="100" w:afterAutospacing="1" w:line="480" w:lineRule="auto"/>
        <w:rPr>
          <w:rFonts w:ascii="Georgia" w:hAnsi="Georgia"/>
          <w:sz w:val="24"/>
          <w:szCs w:val="24"/>
        </w:rPr>
      </w:pPr>
      <w:r>
        <w:rPr>
          <w:rFonts w:ascii="Georgia" w:hAnsi="Georgia"/>
          <w:sz w:val="24"/>
          <w:szCs w:val="24"/>
        </w:rPr>
        <w:t xml:space="preserve"> </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7566B"/>
    <w:rsid w:val="00054E8F"/>
    <w:rsid w:val="001E77CB"/>
    <w:rsid w:val="002770A0"/>
    <w:rsid w:val="00282EB6"/>
    <w:rsid w:val="002C0A62"/>
    <w:rsid w:val="00343B96"/>
    <w:rsid w:val="00344A33"/>
    <w:rsid w:val="00426C2C"/>
    <w:rsid w:val="00482F15"/>
    <w:rsid w:val="00487874"/>
    <w:rsid w:val="004F1EC2"/>
    <w:rsid w:val="006013C8"/>
    <w:rsid w:val="00645F90"/>
    <w:rsid w:val="00693EAE"/>
    <w:rsid w:val="00781620"/>
    <w:rsid w:val="007E004B"/>
    <w:rsid w:val="0084424D"/>
    <w:rsid w:val="0087566B"/>
    <w:rsid w:val="00884DDF"/>
    <w:rsid w:val="008B66AE"/>
    <w:rsid w:val="008C6825"/>
    <w:rsid w:val="008F09B5"/>
    <w:rsid w:val="0091641F"/>
    <w:rsid w:val="00955160"/>
    <w:rsid w:val="0096731D"/>
    <w:rsid w:val="00B67959"/>
    <w:rsid w:val="00BD2C88"/>
    <w:rsid w:val="00CA547E"/>
    <w:rsid w:val="00E3292E"/>
    <w:rsid w:val="00F30B09"/>
    <w:rsid w:val="00FA4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6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2019-04-10T14:23:00Z</cp:lastPrinted>
  <dcterms:created xsi:type="dcterms:W3CDTF">2019-05-07T16:13:00Z</dcterms:created>
  <dcterms:modified xsi:type="dcterms:W3CDTF">2019-05-08T15:49:00Z</dcterms:modified>
</cp:coreProperties>
</file>